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98" w:rsidRPr="005D7B98" w:rsidRDefault="005D7B98" w:rsidP="005D7B98">
      <w:pPr>
        <w:jc w:val="center"/>
        <w:rPr>
          <w:b/>
          <w:sz w:val="32"/>
        </w:rPr>
      </w:pPr>
      <w:r w:rsidRPr="005D7B98">
        <w:rPr>
          <w:b/>
          <w:sz w:val="32"/>
        </w:rPr>
        <w:t>ОФТОЛИК</w:t>
      </w:r>
      <w:r w:rsidRPr="005D7B98">
        <w:rPr>
          <w:b/>
          <w:sz w:val="32"/>
          <w:vertAlign w:val="superscript"/>
        </w:rPr>
        <w:t>®</w:t>
      </w:r>
    </w:p>
    <w:p w:rsidR="009375D9" w:rsidRPr="005D7B98" w:rsidRDefault="005D7B98" w:rsidP="005D7B98">
      <w:pPr>
        <w:jc w:val="center"/>
        <w:rPr>
          <w:b/>
          <w:sz w:val="32"/>
        </w:rPr>
      </w:pPr>
      <w:r w:rsidRPr="005D7B98">
        <w:rPr>
          <w:b/>
          <w:sz w:val="32"/>
        </w:rPr>
        <w:t>OPHTOLIQUE</w:t>
      </w:r>
      <w:r w:rsidRPr="005D7B98">
        <w:rPr>
          <w:b/>
          <w:sz w:val="32"/>
          <w:vertAlign w:val="superscript"/>
        </w:rPr>
        <w:t>®</w:t>
      </w:r>
    </w:p>
    <w:p w:rsidR="005D7B98" w:rsidRDefault="005D7B98" w:rsidP="005D7B98">
      <w:pPr>
        <w:jc w:val="center"/>
      </w:pPr>
    </w:p>
    <w:p w:rsidR="005D7B98" w:rsidRPr="005D7B98" w:rsidRDefault="005D7B98" w:rsidP="005D7B98">
      <w:pPr>
        <w:jc w:val="center"/>
        <w:rPr>
          <w:b/>
        </w:rPr>
      </w:pPr>
      <w:r w:rsidRPr="005D7B98">
        <w:rPr>
          <w:b/>
        </w:rPr>
        <w:t>ИНСТРУКЦИЯ</w:t>
      </w:r>
    </w:p>
    <w:p w:rsidR="005D7B98" w:rsidRDefault="005D7B98" w:rsidP="005D7B98">
      <w:pPr>
        <w:jc w:val="center"/>
      </w:pP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медицинскому</w:t>
      </w:r>
      <w:proofErr w:type="spellEnd"/>
      <w:r>
        <w:t xml:space="preserve"> </w:t>
      </w:r>
      <w:proofErr w:type="spellStart"/>
      <w:r>
        <w:t>применению</w:t>
      </w:r>
      <w:proofErr w:type="spellEnd"/>
      <w:r>
        <w:t xml:space="preserve"> </w:t>
      </w:r>
      <w:proofErr w:type="spellStart"/>
      <w:r>
        <w:t>препарата</w:t>
      </w:r>
      <w:proofErr w:type="spellEnd"/>
    </w:p>
    <w:p w:rsidR="005D7B98" w:rsidRDefault="005D7B98" w:rsidP="005D7B98">
      <w:pPr>
        <w:jc w:val="both"/>
      </w:pPr>
    </w:p>
    <w:p w:rsidR="005D7B98" w:rsidRDefault="005D7B98" w:rsidP="005D7B98">
      <w:pPr>
        <w:jc w:val="both"/>
      </w:pPr>
      <w:proofErr w:type="spellStart"/>
      <w:r w:rsidRPr="005D7B98">
        <w:rPr>
          <w:b/>
        </w:rPr>
        <w:t>Регистрационный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номер</w:t>
      </w:r>
      <w:proofErr w:type="spellEnd"/>
      <w:r w:rsidRPr="005D7B98">
        <w:rPr>
          <w:b/>
        </w:rPr>
        <w:t>:</w:t>
      </w:r>
      <w:r>
        <w:t xml:space="preserve"> ЛСР-001359/08</w:t>
      </w:r>
    </w:p>
    <w:p w:rsidR="005D7B98" w:rsidRDefault="005D7B98" w:rsidP="005D7B98">
      <w:pPr>
        <w:jc w:val="both"/>
      </w:pPr>
      <w:proofErr w:type="spellStart"/>
      <w:r w:rsidRPr="005D7B98">
        <w:rPr>
          <w:b/>
        </w:rPr>
        <w:t>Торговое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название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препарата</w:t>
      </w:r>
      <w:proofErr w:type="spellEnd"/>
      <w:r w:rsidRPr="005D7B98">
        <w:rPr>
          <w:b/>
        </w:rPr>
        <w:t>:</w:t>
      </w:r>
      <w:r>
        <w:t xml:space="preserve"> </w:t>
      </w:r>
      <w:proofErr w:type="spellStart"/>
      <w:r>
        <w:t>Офтолик</w:t>
      </w:r>
      <w:proofErr w:type="spellEnd"/>
      <w:r>
        <w:t>®</w:t>
      </w:r>
    </w:p>
    <w:p w:rsidR="005D7B98" w:rsidRDefault="005D7B98" w:rsidP="005D7B98">
      <w:pPr>
        <w:jc w:val="both"/>
      </w:pPr>
      <w:proofErr w:type="spellStart"/>
      <w:r w:rsidRPr="005D7B98">
        <w:rPr>
          <w:b/>
        </w:rPr>
        <w:t>Лекарственная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форма</w:t>
      </w:r>
      <w:proofErr w:type="spellEnd"/>
      <w:r w:rsidRPr="005D7B98">
        <w:rPr>
          <w:b/>
        </w:rPr>
        <w:t>:</w:t>
      </w:r>
      <w:r>
        <w:t xml:space="preserve"> </w:t>
      </w:r>
      <w:proofErr w:type="spellStart"/>
      <w:r>
        <w:t>капли</w:t>
      </w:r>
      <w:proofErr w:type="spellEnd"/>
      <w:r>
        <w:t xml:space="preserve"> </w:t>
      </w:r>
      <w:proofErr w:type="spellStart"/>
      <w:r>
        <w:t>глазные</w:t>
      </w:r>
      <w:proofErr w:type="spellEnd"/>
      <w:r>
        <w:t xml:space="preserve"> </w:t>
      </w:r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Состав</w:t>
      </w:r>
      <w:proofErr w:type="spellEnd"/>
      <w:r w:rsidRPr="005D7B98">
        <w:rPr>
          <w:b/>
        </w:rPr>
        <w:t xml:space="preserve"> 1 </w:t>
      </w:r>
      <w:proofErr w:type="spellStart"/>
      <w:r w:rsidRPr="005D7B98">
        <w:rPr>
          <w:b/>
        </w:rPr>
        <w:t>мл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препарата</w:t>
      </w:r>
      <w:proofErr w:type="spellEnd"/>
      <w:r w:rsidRPr="005D7B98">
        <w:rPr>
          <w:b/>
        </w:rPr>
        <w:t>:</w:t>
      </w:r>
    </w:p>
    <w:p w:rsidR="005D7B98" w:rsidRDefault="005D7B98" w:rsidP="005D7B98">
      <w:pPr>
        <w:jc w:val="both"/>
      </w:pPr>
      <w:proofErr w:type="spellStart"/>
      <w:r>
        <w:t>Активные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>:</w:t>
      </w:r>
    </w:p>
    <w:p w:rsidR="005D7B98" w:rsidRDefault="005D7B98" w:rsidP="005D7B98">
      <w:pPr>
        <w:jc w:val="both"/>
      </w:pPr>
      <w:proofErr w:type="spellStart"/>
      <w:r>
        <w:t>Поливиниловый</w:t>
      </w:r>
      <w:proofErr w:type="spellEnd"/>
      <w:r>
        <w:t xml:space="preserve"> </w:t>
      </w:r>
      <w:proofErr w:type="spellStart"/>
      <w:r>
        <w:t>спирт</w:t>
      </w:r>
      <w:proofErr w:type="spellEnd"/>
      <w:r>
        <w:t xml:space="preserve"> 14 </w:t>
      </w:r>
      <w:proofErr w:type="spellStart"/>
      <w:r>
        <w:t>мг</w:t>
      </w:r>
      <w:proofErr w:type="spellEnd"/>
      <w:r>
        <w:t>,</w:t>
      </w:r>
    </w:p>
    <w:p w:rsidR="005D7B98" w:rsidRDefault="005D7B98" w:rsidP="005D7B98">
      <w:pPr>
        <w:jc w:val="both"/>
      </w:pPr>
      <w:proofErr w:type="spellStart"/>
      <w:proofErr w:type="gramStart"/>
      <w:r>
        <w:t>Повидон</w:t>
      </w:r>
      <w:proofErr w:type="spellEnd"/>
      <w:r>
        <w:t xml:space="preserve">  6</w:t>
      </w:r>
      <w:proofErr w:type="gramEnd"/>
      <w:r>
        <w:t xml:space="preserve"> </w:t>
      </w:r>
      <w:proofErr w:type="spellStart"/>
      <w:r>
        <w:t>мг</w:t>
      </w:r>
      <w:proofErr w:type="spellEnd"/>
      <w:r>
        <w:t>,</w:t>
      </w:r>
    </w:p>
    <w:p w:rsidR="005D7B98" w:rsidRDefault="005D7B98" w:rsidP="005D7B98">
      <w:pPr>
        <w:jc w:val="both"/>
      </w:pPr>
      <w:proofErr w:type="spellStart"/>
      <w:r>
        <w:t>Вспомогательные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>:</w:t>
      </w:r>
    </w:p>
    <w:p w:rsidR="005D7B98" w:rsidRDefault="005D7B98" w:rsidP="005D7B98">
      <w:pPr>
        <w:jc w:val="both"/>
      </w:pPr>
      <w:proofErr w:type="spellStart"/>
      <w:proofErr w:type="gramStart"/>
      <w:r>
        <w:t>бензалкония</w:t>
      </w:r>
      <w:proofErr w:type="spellEnd"/>
      <w:proofErr w:type="gramEnd"/>
      <w:r>
        <w:t xml:space="preserve"> </w:t>
      </w:r>
      <w:proofErr w:type="spellStart"/>
      <w:r>
        <w:t>хлорид</w:t>
      </w:r>
      <w:proofErr w:type="spellEnd"/>
      <w:r>
        <w:t xml:space="preserve"> 0,1 </w:t>
      </w:r>
      <w:proofErr w:type="spellStart"/>
      <w:r>
        <w:t>мг</w:t>
      </w:r>
      <w:proofErr w:type="spellEnd"/>
      <w:r>
        <w:t xml:space="preserve">,  </w:t>
      </w:r>
      <w:proofErr w:type="spellStart"/>
      <w:r>
        <w:t>динатрия</w:t>
      </w:r>
      <w:proofErr w:type="spellEnd"/>
      <w:r>
        <w:t xml:space="preserve"> </w:t>
      </w:r>
      <w:proofErr w:type="spellStart"/>
      <w:r>
        <w:t>эдетат</w:t>
      </w:r>
      <w:proofErr w:type="spellEnd"/>
      <w:r>
        <w:t xml:space="preserve"> 1,0 </w:t>
      </w:r>
      <w:proofErr w:type="spellStart"/>
      <w:r>
        <w:t>мг</w:t>
      </w:r>
      <w:proofErr w:type="spellEnd"/>
      <w:r>
        <w:t xml:space="preserve">, </w:t>
      </w:r>
      <w:proofErr w:type="spellStart"/>
      <w:r>
        <w:t>натрия</w:t>
      </w:r>
      <w:proofErr w:type="spellEnd"/>
      <w:r>
        <w:t xml:space="preserve"> </w:t>
      </w:r>
      <w:proofErr w:type="spellStart"/>
      <w:r>
        <w:t>хлорид</w:t>
      </w:r>
      <w:proofErr w:type="spellEnd"/>
      <w:r>
        <w:t xml:space="preserve"> 8,4 </w:t>
      </w:r>
      <w:proofErr w:type="spellStart"/>
      <w:r>
        <w:t>мг</w:t>
      </w:r>
      <w:proofErr w:type="spellEnd"/>
      <w:r>
        <w:t xml:space="preserve">,  </w:t>
      </w:r>
    </w:p>
    <w:p w:rsidR="005D7B98" w:rsidRDefault="005D7B98" w:rsidP="005D7B98">
      <w:pPr>
        <w:jc w:val="both"/>
      </w:pPr>
      <w:proofErr w:type="spellStart"/>
      <w:proofErr w:type="gramStart"/>
      <w:r>
        <w:t>вода</w:t>
      </w:r>
      <w:proofErr w:type="spellEnd"/>
      <w:proofErr w:type="gram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инъекций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 </w:t>
      </w:r>
      <w:proofErr w:type="spellStart"/>
      <w:r>
        <w:t>мл</w:t>
      </w:r>
      <w:proofErr w:type="spellEnd"/>
      <w:r>
        <w:t>.</w:t>
      </w:r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Описание</w:t>
      </w:r>
      <w:proofErr w:type="spellEnd"/>
    </w:p>
    <w:p w:rsidR="005D7B98" w:rsidRDefault="005D7B98" w:rsidP="005D7B98">
      <w:pPr>
        <w:jc w:val="both"/>
      </w:pPr>
      <w:proofErr w:type="spellStart"/>
      <w:proofErr w:type="gramStart"/>
      <w:r>
        <w:t>Прозрачный</w:t>
      </w:r>
      <w:proofErr w:type="spellEnd"/>
      <w:r>
        <w:t xml:space="preserve">, </w:t>
      </w:r>
      <w:proofErr w:type="spellStart"/>
      <w:r>
        <w:t>бесцветный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слегка</w:t>
      </w:r>
      <w:proofErr w:type="spellEnd"/>
      <w:r>
        <w:t xml:space="preserve"> </w:t>
      </w:r>
      <w:proofErr w:type="spellStart"/>
      <w:r>
        <w:t>желтоватый</w:t>
      </w:r>
      <w:proofErr w:type="spellEnd"/>
      <w:r>
        <w:t xml:space="preserve"> </w:t>
      </w:r>
      <w:proofErr w:type="spellStart"/>
      <w:r>
        <w:t>раствор</w:t>
      </w:r>
      <w:proofErr w:type="spellEnd"/>
      <w:r>
        <w:t>.</w:t>
      </w:r>
      <w:proofErr w:type="gramEnd"/>
      <w:r>
        <w:t xml:space="preserve"> </w:t>
      </w:r>
    </w:p>
    <w:p w:rsidR="005D7B98" w:rsidRDefault="005D7B98" w:rsidP="005D7B98">
      <w:pPr>
        <w:jc w:val="both"/>
      </w:pPr>
    </w:p>
    <w:p w:rsidR="005D7B98" w:rsidRDefault="005D7B98" w:rsidP="005D7B98">
      <w:pPr>
        <w:jc w:val="both"/>
      </w:pPr>
      <w:proofErr w:type="spellStart"/>
      <w:r w:rsidRPr="005D7B98">
        <w:rPr>
          <w:b/>
        </w:rPr>
        <w:t>Фармакотерапевтическая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группа</w:t>
      </w:r>
      <w:proofErr w:type="spellEnd"/>
      <w:r w:rsidRPr="005D7B98">
        <w:rPr>
          <w:b/>
        </w:rPr>
        <w:t>:</w:t>
      </w:r>
      <w:r>
        <w:t xml:space="preserve"> </w:t>
      </w:r>
      <w:proofErr w:type="spellStart"/>
      <w:r>
        <w:t>кератопротектор</w:t>
      </w:r>
      <w:proofErr w:type="spellEnd"/>
    </w:p>
    <w:p w:rsidR="005D7B98" w:rsidRPr="005D7B98" w:rsidRDefault="005D7B98" w:rsidP="005D7B98">
      <w:pPr>
        <w:jc w:val="both"/>
        <w:rPr>
          <w:b/>
        </w:rPr>
      </w:pPr>
      <w:r w:rsidRPr="005D7B98">
        <w:rPr>
          <w:b/>
        </w:rPr>
        <w:t>КОД АТХ: S01XA</w:t>
      </w:r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Фармакологические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свойства</w:t>
      </w:r>
      <w:proofErr w:type="spellEnd"/>
      <w:r w:rsidRPr="005D7B98">
        <w:rPr>
          <w:b/>
        </w:rPr>
        <w:t xml:space="preserve"> </w:t>
      </w:r>
    </w:p>
    <w:p w:rsidR="005D7B98" w:rsidRPr="005D7B98" w:rsidRDefault="005D7B98" w:rsidP="005D7B98">
      <w:pPr>
        <w:jc w:val="both"/>
        <w:rPr>
          <w:i/>
        </w:rPr>
      </w:pPr>
      <w:proofErr w:type="spellStart"/>
      <w:r w:rsidRPr="005D7B98">
        <w:rPr>
          <w:b/>
          <w:i/>
        </w:rPr>
        <w:t>Фармакодинамика</w:t>
      </w:r>
      <w:proofErr w:type="spellEnd"/>
    </w:p>
    <w:p w:rsidR="005D7B98" w:rsidRDefault="005D7B98" w:rsidP="005D7B98">
      <w:pPr>
        <w:jc w:val="both"/>
      </w:pPr>
      <w:proofErr w:type="spellStart"/>
      <w:proofErr w:type="gramStart"/>
      <w:r>
        <w:t>Препарат</w:t>
      </w:r>
      <w:proofErr w:type="spellEnd"/>
      <w:r>
        <w:t xml:space="preserve"> </w:t>
      </w:r>
      <w:proofErr w:type="spellStart"/>
      <w:r>
        <w:t>оказывает</w:t>
      </w:r>
      <w:proofErr w:type="spellEnd"/>
      <w:r>
        <w:t xml:space="preserve"> </w:t>
      </w:r>
      <w:proofErr w:type="spellStart"/>
      <w:r>
        <w:t>защитное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роговицу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пониженной</w:t>
      </w:r>
      <w:proofErr w:type="spellEnd"/>
      <w:r>
        <w:t xml:space="preserve"> </w:t>
      </w:r>
      <w:proofErr w:type="spellStart"/>
      <w:r>
        <w:t>секреции</w:t>
      </w:r>
      <w:proofErr w:type="spellEnd"/>
      <w:r>
        <w:t xml:space="preserve"> </w:t>
      </w:r>
      <w:proofErr w:type="spellStart"/>
      <w:r>
        <w:t>слезной</w:t>
      </w:r>
      <w:proofErr w:type="spellEnd"/>
      <w:r>
        <w:t xml:space="preserve"> </w:t>
      </w:r>
      <w:proofErr w:type="spellStart"/>
      <w:r>
        <w:t>жидкости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повышении</w:t>
      </w:r>
      <w:proofErr w:type="spellEnd"/>
      <w:r>
        <w:t xml:space="preserve"> </w:t>
      </w:r>
      <w:proofErr w:type="spellStart"/>
      <w:r>
        <w:t>испарения</w:t>
      </w:r>
      <w:proofErr w:type="spellEnd"/>
      <w:r>
        <w:t xml:space="preserve"> </w:t>
      </w:r>
      <w:proofErr w:type="spellStart"/>
      <w:r>
        <w:t>слезной</w:t>
      </w:r>
      <w:proofErr w:type="spellEnd"/>
      <w:r>
        <w:t xml:space="preserve"> </w:t>
      </w:r>
      <w:proofErr w:type="spellStart"/>
      <w:r>
        <w:t>пленки</w:t>
      </w:r>
      <w:proofErr w:type="spellEnd"/>
      <w:r>
        <w:t>.</w:t>
      </w:r>
      <w:proofErr w:type="gramEnd"/>
      <w:r>
        <w:t xml:space="preserve"> </w:t>
      </w:r>
    </w:p>
    <w:p w:rsidR="005D7B98" w:rsidRDefault="005D7B98" w:rsidP="005D7B98">
      <w:pPr>
        <w:jc w:val="both"/>
      </w:pPr>
      <w:proofErr w:type="spellStart"/>
      <w:proofErr w:type="gramStart"/>
      <w:r>
        <w:t>Поливиниловый</w:t>
      </w:r>
      <w:proofErr w:type="spellEnd"/>
      <w:r>
        <w:t xml:space="preserve"> </w:t>
      </w:r>
      <w:proofErr w:type="spellStart"/>
      <w:r>
        <w:t>спирт</w:t>
      </w:r>
      <w:proofErr w:type="spellEnd"/>
      <w:r>
        <w:t xml:space="preserve"> и </w:t>
      </w:r>
      <w:proofErr w:type="spellStart"/>
      <w:r>
        <w:t>повидон</w:t>
      </w:r>
      <w:proofErr w:type="spellEnd"/>
      <w:r>
        <w:t xml:space="preserve"> </w:t>
      </w:r>
      <w:proofErr w:type="spellStart"/>
      <w:r>
        <w:t>обладают</w:t>
      </w:r>
      <w:proofErr w:type="spellEnd"/>
      <w:r>
        <w:t xml:space="preserve"> </w:t>
      </w:r>
      <w:proofErr w:type="spellStart"/>
      <w:r>
        <w:t>свойствами</w:t>
      </w:r>
      <w:proofErr w:type="spellEnd"/>
      <w:r>
        <w:t xml:space="preserve"> </w:t>
      </w:r>
      <w:proofErr w:type="spellStart"/>
      <w:r>
        <w:t>любриканта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уменьшает</w:t>
      </w:r>
      <w:proofErr w:type="spellEnd"/>
      <w:r>
        <w:t xml:space="preserve"> </w:t>
      </w:r>
      <w:proofErr w:type="spellStart"/>
      <w:r>
        <w:t>раздражение</w:t>
      </w:r>
      <w:proofErr w:type="spellEnd"/>
      <w:r>
        <w:t xml:space="preserve"> и </w:t>
      </w:r>
      <w:proofErr w:type="spellStart"/>
      <w:r>
        <w:t>покраснение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Эти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снижают</w:t>
      </w:r>
      <w:proofErr w:type="spellEnd"/>
      <w:r>
        <w:t xml:space="preserve"> </w:t>
      </w:r>
      <w:proofErr w:type="spellStart"/>
      <w:r>
        <w:t>напряжение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слёзной</w:t>
      </w:r>
      <w:proofErr w:type="spellEnd"/>
      <w:r>
        <w:t xml:space="preserve"> </w:t>
      </w:r>
      <w:proofErr w:type="spellStart"/>
      <w:r>
        <w:t>плёнки</w:t>
      </w:r>
      <w:proofErr w:type="spellEnd"/>
      <w:r>
        <w:t xml:space="preserve">, </w:t>
      </w:r>
      <w:proofErr w:type="spellStart"/>
      <w:r>
        <w:t>легко</w:t>
      </w:r>
      <w:proofErr w:type="spellEnd"/>
      <w:r>
        <w:t xml:space="preserve"> </w:t>
      </w:r>
      <w:proofErr w:type="spellStart"/>
      <w:r>
        <w:t>покрывая</w:t>
      </w:r>
      <w:proofErr w:type="spellEnd"/>
      <w:r>
        <w:t xml:space="preserve"> </w:t>
      </w:r>
      <w:proofErr w:type="spellStart"/>
      <w:r>
        <w:t>поверхность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 xml:space="preserve">, и </w:t>
      </w:r>
      <w:proofErr w:type="spellStart"/>
      <w:r>
        <w:t>предотвращают</w:t>
      </w:r>
      <w:proofErr w:type="spellEnd"/>
      <w:r>
        <w:t xml:space="preserve"> </w:t>
      </w:r>
      <w:proofErr w:type="spellStart"/>
      <w:r>
        <w:t>возникновение</w:t>
      </w:r>
      <w:proofErr w:type="spellEnd"/>
      <w:r>
        <w:t xml:space="preserve"> </w:t>
      </w:r>
      <w:proofErr w:type="spellStart"/>
      <w:r>
        <w:t>участков</w:t>
      </w:r>
      <w:proofErr w:type="spellEnd"/>
      <w:r>
        <w:t xml:space="preserve"> </w:t>
      </w:r>
      <w:proofErr w:type="spellStart"/>
      <w:r>
        <w:t>разрыва</w:t>
      </w:r>
      <w:proofErr w:type="spellEnd"/>
      <w:r>
        <w:t xml:space="preserve"> </w:t>
      </w:r>
      <w:proofErr w:type="spellStart"/>
      <w:r>
        <w:t>слёзной</w:t>
      </w:r>
      <w:proofErr w:type="spellEnd"/>
      <w:r>
        <w:t xml:space="preserve"> </w:t>
      </w:r>
      <w:proofErr w:type="spellStart"/>
      <w:r>
        <w:t>плёнки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Поливиниловый</w:t>
      </w:r>
      <w:proofErr w:type="spellEnd"/>
      <w:r>
        <w:t xml:space="preserve"> </w:t>
      </w:r>
      <w:proofErr w:type="spellStart"/>
      <w:r>
        <w:t>спирт</w:t>
      </w:r>
      <w:proofErr w:type="spellEnd"/>
      <w:r>
        <w:t xml:space="preserve"> </w:t>
      </w:r>
      <w:proofErr w:type="spellStart"/>
      <w:r>
        <w:t>обладает</w:t>
      </w:r>
      <w:proofErr w:type="spellEnd"/>
      <w:r>
        <w:t xml:space="preserve"> </w:t>
      </w:r>
      <w:proofErr w:type="spellStart"/>
      <w:r>
        <w:t>свойствами</w:t>
      </w:r>
      <w:proofErr w:type="spellEnd"/>
      <w:r>
        <w:t xml:space="preserve">, </w:t>
      </w:r>
      <w:proofErr w:type="spellStart"/>
      <w:r>
        <w:t>схожими</w:t>
      </w:r>
      <w:proofErr w:type="spellEnd"/>
      <w:r>
        <w:t xml:space="preserve"> с </w:t>
      </w:r>
      <w:proofErr w:type="spellStart"/>
      <w:r>
        <w:t>муцином</w:t>
      </w:r>
      <w:proofErr w:type="spellEnd"/>
      <w:r>
        <w:t xml:space="preserve">, </w:t>
      </w:r>
      <w:proofErr w:type="spellStart"/>
      <w:r>
        <w:t>продуцирующимся</w:t>
      </w:r>
      <w:proofErr w:type="spellEnd"/>
      <w:r>
        <w:t xml:space="preserve"> </w:t>
      </w:r>
      <w:proofErr w:type="spellStart"/>
      <w:r>
        <w:t>конъюнктивальными</w:t>
      </w:r>
      <w:proofErr w:type="spellEnd"/>
      <w:r>
        <w:t xml:space="preserve"> </w:t>
      </w:r>
      <w:proofErr w:type="spellStart"/>
      <w:r>
        <w:t>железами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способствует</w:t>
      </w:r>
      <w:proofErr w:type="spellEnd"/>
      <w:r>
        <w:t xml:space="preserve"> </w:t>
      </w:r>
      <w:proofErr w:type="spellStart"/>
      <w:r>
        <w:t>смягчению</w:t>
      </w:r>
      <w:proofErr w:type="spellEnd"/>
      <w:r>
        <w:t xml:space="preserve"> и </w:t>
      </w:r>
      <w:proofErr w:type="spellStart"/>
      <w:r>
        <w:t>смазыванию</w:t>
      </w:r>
      <w:proofErr w:type="spellEnd"/>
      <w:r>
        <w:t xml:space="preserve"> (</w:t>
      </w:r>
      <w:proofErr w:type="spellStart"/>
      <w:r>
        <w:t>увлажнению</w:t>
      </w:r>
      <w:proofErr w:type="spellEnd"/>
      <w:r>
        <w:t xml:space="preserve">)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 xml:space="preserve">, </w:t>
      </w:r>
      <w:proofErr w:type="spellStart"/>
      <w:r>
        <w:t>повышает</w:t>
      </w:r>
      <w:proofErr w:type="spellEnd"/>
      <w:r>
        <w:t xml:space="preserve"> </w:t>
      </w:r>
      <w:proofErr w:type="spellStart"/>
      <w:r>
        <w:t>стабильность</w:t>
      </w:r>
      <w:proofErr w:type="spellEnd"/>
      <w:r>
        <w:t xml:space="preserve"> </w:t>
      </w:r>
      <w:proofErr w:type="spellStart"/>
      <w:r>
        <w:t>слёзной</w:t>
      </w:r>
      <w:proofErr w:type="spellEnd"/>
      <w:r>
        <w:t xml:space="preserve"> </w:t>
      </w:r>
      <w:proofErr w:type="spellStart"/>
      <w:r>
        <w:t>плёнки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  <w:i/>
        </w:rPr>
      </w:pPr>
      <w:proofErr w:type="spellStart"/>
      <w:r w:rsidRPr="005D7B98">
        <w:rPr>
          <w:b/>
          <w:i/>
        </w:rPr>
        <w:t>Фармакокинетика</w:t>
      </w:r>
      <w:proofErr w:type="spellEnd"/>
    </w:p>
    <w:p w:rsidR="005D7B98" w:rsidRDefault="005D7B98" w:rsidP="005D7B98">
      <w:pPr>
        <w:jc w:val="both"/>
      </w:pPr>
      <w:proofErr w:type="spellStart"/>
      <w:proofErr w:type="gramStart"/>
      <w:r>
        <w:t>Благодаря</w:t>
      </w:r>
      <w:proofErr w:type="spellEnd"/>
      <w:r>
        <w:t xml:space="preserve"> </w:t>
      </w:r>
      <w:proofErr w:type="spellStart"/>
      <w:r>
        <w:t>изучению</w:t>
      </w:r>
      <w:proofErr w:type="spellEnd"/>
      <w:r>
        <w:t xml:space="preserve"> </w:t>
      </w:r>
      <w:proofErr w:type="spellStart"/>
      <w:r>
        <w:t>биодоступности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установлено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закапывания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капель</w:t>
      </w:r>
      <w:proofErr w:type="spellEnd"/>
      <w:r>
        <w:t xml:space="preserve"> </w:t>
      </w:r>
      <w:proofErr w:type="spellStart"/>
      <w:r>
        <w:t>Офтолик</w:t>
      </w:r>
      <w:proofErr w:type="spellEnd"/>
      <w:r>
        <w:t xml:space="preserve">® в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глаз</w:t>
      </w:r>
      <w:proofErr w:type="spellEnd"/>
      <w:r>
        <w:t xml:space="preserve"> </w:t>
      </w:r>
      <w:proofErr w:type="spellStart"/>
      <w:r>
        <w:t>концентрация</w:t>
      </w:r>
      <w:proofErr w:type="spellEnd"/>
      <w:r>
        <w:t xml:space="preserve"> </w:t>
      </w:r>
      <w:proofErr w:type="spellStart"/>
      <w:r>
        <w:t>компонентов</w:t>
      </w:r>
      <w:proofErr w:type="spellEnd"/>
      <w:r>
        <w:t xml:space="preserve"> </w:t>
      </w:r>
      <w:proofErr w:type="spellStart"/>
      <w:r>
        <w:t>препарата</w:t>
      </w:r>
      <w:proofErr w:type="spellEnd"/>
      <w:r>
        <w:t xml:space="preserve"> в </w:t>
      </w:r>
      <w:proofErr w:type="spellStart"/>
      <w:r>
        <w:t>плазме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4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остается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возможного</w:t>
      </w:r>
      <w:proofErr w:type="spellEnd"/>
      <w:r>
        <w:t xml:space="preserve"> </w:t>
      </w:r>
      <w:proofErr w:type="spellStart"/>
      <w:r>
        <w:t>предела</w:t>
      </w:r>
      <w:proofErr w:type="spellEnd"/>
      <w:r>
        <w:t xml:space="preserve"> </w:t>
      </w:r>
      <w:proofErr w:type="spellStart"/>
      <w:r>
        <w:t>количественного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(10 </w:t>
      </w:r>
      <w:proofErr w:type="spellStart"/>
      <w:r>
        <w:t>нг</w:t>
      </w:r>
      <w:proofErr w:type="spellEnd"/>
      <w:r>
        <w:t>/</w:t>
      </w:r>
      <w:proofErr w:type="spellStart"/>
      <w:r>
        <w:t>мл</w:t>
      </w:r>
      <w:proofErr w:type="spellEnd"/>
      <w:r>
        <w:t>).</w:t>
      </w:r>
      <w:proofErr w:type="gram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вывод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системная</w:t>
      </w:r>
      <w:proofErr w:type="spellEnd"/>
      <w:r>
        <w:t xml:space="preserve"> </w:t>
      </w:r>
      <w:proofErr w:type="spellStart"/>
      <w:r>
        <w:t>абсорбция</w:t>
      </w:r>
      <w:proofErr w:type="spellEnd"/>
      <w:r>
        <w:t xml:space="preserve"> </w:t>
      </w:r>
      <w:proofErr w:type="spellStart"/>
      <w:r>
        <w:t>компонентов</w:t>
      </w:r>
      <w:proofErr w:type="spellEnd"/>
      <w:r>
        <w:t xml:space="preserve"> </w:t>
      </w:r>
      <w:proofErr w:type="spellStart"/>
      <w:r>
        <w:t>препарата</w:t>
      </w:r>
      <w:proofErr w:type="spellEnd"/>
      <w:r>
        <w:t xml:space="preserve"> с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использовании</w:t>
      </w:r>
      <w:proofErr w:type="spellEnd"/>
      <w:r>
        <w:t xml:space="preserve"> </w:t>
      </w:r>
      <w:proofErr w:type="spellStart"/>
      <w:r>
        <w:t>глазных</w:t>
      </w:r>
      <w:proofErr w:type="spellEnd"/>
      <w:r>
        <w:t xml:space="preserve"> </w:t>
      </w:r>
      <w:proofErr w:type="spellStart"/>
      <w:r>
        <w:t>капель</w:t>
      </w:r>
      <w:proofErr w:type="spellEnd"/>
      <w:r>
        <w:t xml:space="preserve"> </w:t>
      </w:r>
      <w:proofErr w:type="spellStart"/>
      <w:r>
        <w:t>Офтолик</w:t>
      </w:r>
      <w:proofErr w:type="spellEnd"/>
      <w:proofErr w:type="gramStart"/>
      <w:r>
        <w:t xml:space="preserve">®  </w:t>
      </w:r>
      <w:proofErr w:type="spellStart"/>
      <w:r>
        <w:t>минимальна</w:t>
      </w:r>
      <w:proofErr w:type="spellEnd"/>
      <w:proofErr w:type="gramEnd"/>
      <w:r>
        <w:t>.</w:t>
      </w:r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Показания</w:t>
      </w:r>
      <w:proofErr w:type="spellEnd"/>
      <w:r w:rsidRPr="005D7B98">
        <w:rPr>
          <w:b/>
        </w:rPr>
        <w:t xml:space="preserve"> к </w:t>
      </w:r>
      <w:proofErr w:type="spellStart"/>
      <w:r w:rsidRPr="005D7B98">
        <w:rPr>
          <w:b/>
        </w:rPr>
        <w:t>применению</w:t>
      </w:r>
      <w:proofErr w:type="spellEnd"/>
    </w:p>
    <w:p w:rsidR="005D7B98" w:rsidRDefault="005D7B98" w:rsidP="005D7B98">
      <w:pPr>
        <w:jc w:val="both"/>
      </w:pPr>
      <w:r>
        <w:t>1.</w:t>
      </w:r>
      <w:r>
        <w:tab/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жжения</w:t>
      </w:r>
      <w:proofErr w:type="spellEnd"/>
      <w:r>
        <w:t xml:space="preserve">, </w:t>
      </w:r>
      <w:proofErr w:type="spellStart"/>
      <w:r>
        <w:t>раздражения</w:t>
      </w:r>
      <w:proofErr w:type="spellEnd"/>
      <w:r>
        <w:t xml:space="preserve"> и </w:t>
      </w:r>
      <w:proofErr w:type="spellStart"/>
      <w:r>
        <w:t>дискомфорта</w:t>
      </w:r>
      <w:proofErr w:type="spellEnd"/>
      <w:r>
        <w:t xml:space="preserve">, </w:t>
      </w:r>
      <w:proofErr w:type="spellStart"/>
      <w:r>
        <w:t>вызванные</w:t>
      </w:r>
      <w:proofErr w:type="spellEnd"/>
      <w:r>
        <w:t xml:space="preserve"> </w:t>
      </w:r>
      <w:proofErr w:type="spellStart"/>
      <w:r>
        <w:t>сухостью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>.</w:t>
      </w:r>
    </w:p>
    <w:p w:rsidR="005D7B98" w:rsidRDefault="005D7B98" w:rsidP="005D7B98">
      <w:pPr>
        <w:jc w:val="both"/>
      </w:pPr>
      <w:r>
        <w:t>2.</w:t>
      </w:r>
      <w:r>
        <w:tab/>
        <w:t xml:space="preserve">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заменителей</w:t>
      </w:r>
      <w:proofErr w:type="spellEnd"/>
      <w:r>
        <w:t xml:space="preserve"> </w:t>
      </w:r>
      <w:proofErr w:type="spellStart"/>
      <w:r>
        <w:t>слезы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снижения</w:t>
      </w:r>
      <w:proofErr w:type="spellEnd"/>
      <w:r>
        <w:t xml:space="preserve"> </w:t>
      </w:r>
      <w:proofErr w:type="spellStart"/>
      <w:r>
        <w:t>секреции</w:t>
      </w:r>
      <w:proofErr w:type="spellEnd"/>
      <w:r>
        <w:t xml:space="preserve"> </w:t>
      </w:r>
      <w:proofErr w:type="spellStart"/>
      <w:r>
        <w:t>слёзной</w:t>
      </w:r>
      <w:proofErr w:type="spellEnd"/>
      <w:r>
        <w:t xml:space="preserve"> </w:t>
      </w:r>
      <w:proofErr w:type="spellStart"/>
      <w:r>
        <w:t>жидкости</w:t>
      </w:r>
      <w:proofErr w:type="spellEnd"/>
      <w:r>
        <w:t>.</w:t>
      </w:r>
    </w:p>
    <w:p w:rsidR="005D7B98" w:rsidRDefault="005D7B98" w:rsidP="005D7B98">
      <w:pPr>
        <w:jc w:val="both"/>
      </w:pPr>
      <w:r>
        <w:lastRenderedPageBreak/>
        <w:t>3.</w:t>
      </w:r>
      <w:r>
        <w:tab/>
      </w:r>
      <w:proofErr w:type="spellStart"/>
      <w:r>
        <w:t>Синдром</w:t>
      </w:r>
      <w:proofErr w:type="spellEnd"/>
      <w:r>
        <w:t xml:space="preserve"> «</w:t>
      </w:r>
      <w:proofErr w:type="spellStart"/>
      <w:r>
        <w:t>сухого</w:t>
      </w:r>
      <w:proofErr w:type="spellEnd"/>
      <w:r>
        <w:t xml:space="preserve">» </w:t>
      </w:r>
      <w:proofErr w:type="spellStart"/>
      <w:r>
        <w:t>глаза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любые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, </w:t>
      </w:r>
      <w:proofErr w:type="spellStart"/>
      <w:r>
        <w:t>требующие</w:t>
      </w:r>
      <w:proofErr w:type="spellEnd"/>
      <w:r>
        <w:t xml:space="preserve"> </w:t>
      </w:r>
      <w:proofErr w:type="spellStart"/>
      <w:r>
        <w:t>смягчения</w:t>
      </w:r>
      <w:proofErr w:type="spellEnd"/>
      <w:r>
        <w:t xml:space="preserve"> и </w:t>
      </w:r>
      <w:proofErr w:type="spellStart"/>
      <w:r>
        <w:t>увлажнения</w:t>
      </w:r>
      <w:proofErr w:type="spellEnd"/>
      <w:r>
        <w:t xml:space="preserve"> </w:t>
      </w:r>
      <w:proofErr w:type="spellStart"/>
      <w:r>
        <w:t>роговицы</w:t>
      </w:r>
      <w:proofErr w:type="spellEnd"/>
      <w:r>
        <w:t>.</w:t>
      </w:r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Противопоказания</w:t>
      </w:r>
      <w:proofErr w:type="spellEnd"/>
    </w:p>
    <w:p w:rsidR="005D7B98" w:rsidRDefault="005D7B98" w:rsidP="005D7B98">
      <w:pPr>
        <w:jc w:val="both"/>
      </w:pPr>
      <w:proofErr w:type="spellStart"/>
      <w:proofErr w:type="gramStart"/>
      <w:r>
        <w:t>Повышенная</w:t>
      </w:r>
      <w:proofErr w:type="spellEnd"/>
      <w:r>
        <w:t xml:space="preserve"> </w:t>
      </w:r>
      <w:proofErr w:type="spellStart"/>
      <w:r>
        <w:t>чувствительность</w:t>
      </w:r>
      <w:proofErr w:type="spellEnd"/>
      <w:r>
        <w:t xml:space="preserve"> к </w:t>
      </w:r>
      <w:proofErr w:type="spellStart"/>
      <w:r>
        <w:t>компонентам</w:t>
      </w:r>
      <w:proofErr w:type="spellEnd"/>
      <w:r>
        <w:t xml:space="preserve"> </w:t>
      </w:r>
      <w:proofErr w:type="spellStart"/>
      <w:r>
        <w:t>препарата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Способы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применения</w:t>
      </w:r>
      <w:proofErr w:type="spellEnd"/>
      <w:r w:rsidRPr="005D7B98">
        <w:rPr>
          <w:b/>
        </w:rPr>
        <w:t xml:space="preserve"> и </w:t>
      </w:r>
      <w:proofErr w:type="spellStart"/>
      <w:r w:rsidRPr="005D7B98">
        <w:rPr>
          <w:b/>
        </w:rPr>
        <w:t>дозы</w:t>
      </w:r>
      <w:proofErr w:type="spellEnd"/>
    </w:p>
    <w:p w:rsidR="005D7B98" w:rsidRDefault="005D7B98" w:rsidP="005D7B98">
      <w:pPr>
        <w:jc w:val="both"/>
      </w:pPr>
      <w:proofErr w:type="spellStart"/>
      <w:proofErr w:type="gramStart"/>
      <w:r>
        <w:t>По</w:t>
      </w:r>
      <w:proofErr w:type="spellEnd"/>
      <w:r>
        <w:t xml:space="preserve"> 1-2 </w:t>
      </w:r>
      <w:proofErr w:type="spellStart"/>
      <w:r>
        <w:t>капли</w:t>
      </w:r>
      <w:proofErr w:type="spellEnd"/>
      <w:r>
        <w:t xml:space="preserve"> 3-4 </w:t>
      </w:r>
      <w:proofErr w:type="spellStart"/>
      <w:r>
        <w:t>раза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 в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 xml:space="preserve">, в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выраженности</w:t>
      </w:r>
      <w:proofErr w:type="spellEnd"/>
      <w:r>
        <w:t xml:space="preserve"> </w:t>
      </w:r>
      <w:proofErr w:type="spellStart"/>
      <w:r>
        <w:t>симптомов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  <w:proofErr w:type="spellStart"/>
      <w:proofErr w:type="gramStart"/>
      <w:r>
        <w:t>Перед</w:t>
      </w:r>
      <w:proofErr w:type="spellEnd"/>
      <w:r>
        <w:t xml:space="preserve"> </w:t>
      </w:r>
      <w:proofErr w:type="spellStart"/>
      <w:r>
        <w:t>применением</w:t>
      </w:r>
      <w:proofErr w:type="spellEnd"/>
      <w:r>
        <w:t xml:space="preserve"> </w:t>
      </w:r>
      <w:proofErr w:type="spellStart"/>
      <w:r>
        <w:t>препарата</w:t>
      </w:r>
      <w:proofErr w:type="spellEnd"/>
      <w:r>
        <w:t xml:space="preserve"> </w:t>
      </w:r>
      <w:proofErr w:type="spellStart"/>
      <w:r>
        <w:t>вымыть</w:t>
      </w:r>
      <w:proofErr w:type="spellEnd"/>
      <w:r>
        <w:t xml:space="preserve"> </w:t>
      </w:r>
      <w:proofErr w:type="spellStart"/>
      <w:r>
        <w:t>руки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  <w:proofErr w:type="spellStart"/>
      <w:proofErr w:type="gramStart"/>
      <w:r>
        <w:t>Встряхнуть</w:t>
      </w:r>
      <w:proofErr w:type="spellEnd"/>
      <w:r>
        <w:t xml:space="preserve"> </w:t>
      </w:r>
      <w:proofErr w:type="spellStart"/>
      <w:r>
        <w:t>флакон</w:t>
      </w:r>
      <w:proofErr w:type="spellEnd"/>
      <w:r>
        <w:t xml:space="preserve"> и </w:t>
      </w:r>
      <w:proofErr w:type="spellStart"/>
      <w:r>
        <w:t>удалить</w:t>
      </w:r>
      <w:proofErr w:type="spellEnd"/>
      <w:r>
        <w:t xml:space="preserve"> </w:t>
      </w:r>
      <w:proofErr w:type="spellStart"/>
      <w:r>
        <w:t>крышку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Убедиться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кончик</w:t>
      </w:r>
      <w:proofErr w:type="spellEnd"/>
      <w:r>
        <w:t xml:space="preserve"> </w:t>
      </w:r>
      <w:proofErr w:type="spellStart"/>
      <w:r>
        <w:t>пипетки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касается</w:t>
      </w:r>
      <w:proofErr w:type="spellEnd"/>
      <w:r>
        <w:t xml:space="preserve"> </w:t>
      </w:r>
      <w:proofErr w:type="spellStart"/>
      <w:r>
        <w:t>кожи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допустить</w:t>
      </w:r>
      <w:proofErr w:type="spellEnd"/>
      <w:r>
        <w:t xml:space="preserve"> </w:t>
      </w:r>
      <w:proofErr w:type="spellStart"/>
      <w:r>
        <w:t>попадания</w:t>
      </w:r>
      <w:proofErr w:type="spellEnd"/>
      <w:r>
        <w:t xml:space="preserve"> </w:t>
      </w:r>
      <w:proofErr w:type="spellStart"/>
      <w:r>
        <w:t>инфекции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  <w:proofErr w:type="spellStart"/>
      <w:proofErr w:type="gramStart"/>
      <w:r>
        <w:t>Откинуть</w:t>
      </w:r>
      <w:proofErr w:type="spellEnd"/>
      <w:r>
        <w:t xml:space="preserve"> </w:t>
      </w:r>
      <w:proofErr w:type="spellStart"/>
      <w:r>
        <w:t>голову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, </w:t>
      </w:r>
      <w:proofErr w:type="spellStart"/>
      <w:r>
        <w:t>оттянуть</w:t>
      </w:r>
      <w:proofErr w:type="spellEnd"/>
      <w:r>
        <w:t xml:space="preserve"> </w:t>
      </w:r>
      <w:proofErr w:type="spellStart"/>
      <w:r>
        <w:t>нижнее</w:t>
      </w:r>
      <w:proofErr w:type="spellEnd"/>
      <w:r>
        <w:t xml:space="preserve"> </w:t>
      </w:r>
      <w:proofErr w:type="spellStart"/>
      <w:r>
        <w:t>веко</w:t>
      </w:r>
      <w:proofErr w:type="spellEnd"/>
      <w:r>
        <w:t xml:space="preserve"> </w:t>
      </w:r>
      <w:proofErr w:type="spellStart"/>
      <w:r>
        <w:t>вниз</w:t>
      </w:r>
      <w:proofErr w:type="spellEnd"/>
      <w:r>
        <w:t xml:space="preserve">, </w:t>
      </w:r>
      <w:proofErr w:type="spellStart"/>
      <w:r>
        <w:t>перевернуть</w:t>
      </w:r>
      <w:proofErr w:type="spellEnd"/>
      <w:r>
        <w:t xml:space="preserve"> </w:t>
      </w:r>
      <w:proofErr w:type="spellStart"/>
      <w:r>
        <w:t>флакон</w:t>
      </w:r>
      <w:proofErr w:type="spellEnd"/>
      <w:r>
        <w:t xml:space="preserve"> и </w:t>
      </w:r>
      <w:proofErr w:type="spellStart"/>
      <w:r>
        <w:t>закапать</w:t>
      </w:r>
      <w:proofErr w:type="spellEnd"/>
      <w:r>
        <w:t xml:space="preserve"> </w:t>
      </w:r>
      <w:proofErr w:type="spellStart"/>
      <w:r>
        <w:t>необходимое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капель</w:t>
      </w:r>
      <w:proofErr w:type="spellEnd"/>
      <w:r>
        <w:t xml:space="preserve"> в </w:t>
      </w:r>
      <w:proofErr w:type="spellStart"/>
      <w:r>
        <w:t>конъюнктивальный</w:t>
      </w:r>
      <w:proofErr w:type="spellEnd"/>
      <w:r>
        <w:t xml:space="preserve"> </w:t>
      </w:r>
      <w:proofErr w:type="spellStart"/>
      <w:r>
        <w:t>мешок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Побочное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действие</w:t>
      </w:r>
      <w:proofErr w:type="spellEnd"/>
    </w:p>
    <w:p w:rsidR="005D7B98" w:rsidRDefault="005D7B98" w:rsidP="005D7B98">
      <w:pPr>
        <w:jc w:val="both"/>
      </w:pPr>
      <w:proofErr w:type="spellStart"/>
      <w:proofErr w:type="gramStart"/>
      <w:r>
        <w:t>Возможны</w:t>
      </w:r>
      <w:proofErr w:type="spellEnd"/>
      <w:r>
        <w:t xml:space="preserve"> </w:t>
      </w:r>
      <w:proofErr w:type="spellStart"/>
      <w:r>
        <w:t>аллергические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 к </w:t>
      </w:r>
      <w:proofErr w:type="spellStart"/>
      <w:r>
        <w:t>компонентам</w:t>
      </w:r>
      <w:proofErr w:type="spellEnd"/>
      <w:r>
        <w:t xml:space="preserve"> </w:t>
      </w:r>
      <w:proofErr w:type="spellStart"/>
      <w:r>
        <w:t>препарата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Взаимодействие</w:t>
      </w:r>
      <w:proofErr w:type="spellEnd"/>
      <w:r w:rsidRPr="005D7B98">
        <w:rPr>
          <w:b/>
        </w:rPr>
        <w:t xml:space="preserve"> с </w:t>
      </w:r>
      <w:proofErr w:type="spellStart"/>
      <w:r w:rsidRPr="005D7B98">
        <w:rPr>
          <w:b/>
        </w:rPr>
        <w:t>другими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лекарственными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средствами</w:t>
      </w:r>
      <w:proofErr w:type="spellEnd"/>
    </w:p>
    <w:p w:rsidR="005D7B98" w:rsidRDefault="005D7B98" w:rsidP="005D7B98">
      <w:pPr>
        <w:jc w:val="both"/>
      </w:pPr>
      <w:proofErr w:type="spellStart"/>
      <w:proofErr w:type="gramStart"/>
      <w:r>
        <w:t>Поливиниловый</w:t>
      </w:r>
      <w:proofErr w:type="spellEnd"/>
      <w:r>
        <w:t xml:space="preserve"> </w:t>
      </w:r>
      <w:proofErr w:type="spellStart"/>
      <w:r>
        <w:t>спирт</w:t>
      </w:r>
      <w:proofErr w:type="spellEnd"/>
      <w:r>
        <w:t xml:space="preserve"> </w:t>
      </w:r>
      <w:proofErr w:type="spellStart"/>
      <w:r>
        <w:t>подвергается</w:t>
      </w:r>
      <w:proofErr w:type="spellEnd"/>
      <w:r>
        <w:t xml:space="preserve"> </w:t>
      </w:r>
      <w:proofErr w:type="spellStart"/>
      <w:r>
        <w:t>реакциям</w:t>
      </w:r>
      <w:proofErr w:type="spellEnd"/>
      <w:r>
        <w:t xml:space="preserve"> </w:t>
      </w:r>
      <w:proofErr w:type="spellStart"/>
      <w:r>
        <w:t>этерификации</w:t>
      </w:r>
      <w:proofErr w:type="spellEnd"/>
      <w:r>
        <w:t xml:space="preserve">, </w:t>
      </w:r>
      <w:proofErr w:type="spellStart"/>
      <w:r>
        <w:t>характерным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соединений</w:t>
      </w:r>
      <w:proofErr w:type="spellEnd"/>
      <w:r>
        <w:t xml:space="preserve"> с </w:t>
      </w:r>
      <w:proofErr w:type="spellStart"/>
      <w:r>
        <w:t>вторичными</w:t>
      </w:r>
      <w:proofErr w:type="spellEnd"/>
      <w:r>
        <w:t xml:space="preserve"> </w:t>
      </w:r>
      <w:proofErr w:type="spellStart"/>
      <w:r>
        <w:t>гидрокси-группами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разрушается</w:t>
      </w:r>
      <w:proofErr w:type="spellEnd"/>
      <w:r>
        <w:t xml:space="preserve"> в </w:t>
      </w:r>
      <w:proofErr w:type="spellStart"/>
      <w:r>
        <w:t>сильных</w:t>
      </w:r>
      <w:proofErr w:type="spellEnd"/>
      <w:r>
        <w:t xml:space="preserve"> </w:t>
      </w:r>
      <w:proofErr w:type="spellStart"/>
      <w:r>
        <w:t>кислотах</w:t>
      </w:r>
      <w:proofErr w:type="spellEnd"/>
      <w:r>
        <w:t xml:space="preserve"> и </w:t>
      </w:r>
      <w:proofErr w:type="spellStart"/>
      <w:r>
        <w:t>размягчается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растворяется</w:t>
      </w:r>
      <w:proofErr w:type="spellEnd"/>
      <w:r>
        <w:t xml:space="preserve"> в </w:t>
      </w:r>
      <w:proofErr w:type="spellStart"/>
      <w:r>
        <w:t>слабых</w:t>
      </w:r>
      <w:proofErr w:type="spellEnd"/>
      <w:r>
        <w:t xml:space="preserve"> </w:t>
      </w:r>
      <w:proofErr w:type="spellStart"/>
      <w:r>
        <w:t>кислотах</w:t>
      </w:r>
      <w:proofErr w:type="spellEnd"/>
      <w:r>
        <w:t xml:space="preserve"> и </w:t>
      </w:r>
      <w:proofErr w:type="spellStart"/>
      <w:r>
        <w:t>щелочах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высоких</w:t>
      </w:r>
      <w:proofErr w:type="spellEnd"/>
      <w:r>
        <w:t xml:space="preserve"> </w:t>
      </w:r>
      <w:proofErr w:type="spellStart"/>
      <w:r>
        <w:t>концентрациях</w:t>
      </w:r>
      <w:proofErr w:type="spellEnd"/>
      <w:r>
        <w:t xml:space="preserve"> </w:t>
      </w:r>
      <w:proofErr w:type="spellStart"/>
      <w:r>
        <w:t>вещество</w:t>
      </w:r>
      <w:proofErr w:type="spellEnd"/>
      <w:r>
        <w:t xml:space="preserve"> </w:t>
      </w:r>
      <w:proofErr w:type="spellStart"/>
      <w:r>
        <w:t>несовместимо</w:t>
      </w:r>
      <w:proofErr w:type="spellEnd"/>
      <w:r>
        <w:t xml:space="preserve"> с </w:t>
      </w:r>
      <w:proofErr w:type="spellStart"/>
      <w:r>
        <w:t>неорганическими</w:t>
      </w:r>
      <w:proofErr w:type="spellEnd"/>
      <w:r>
        <w:t xml:space="preserve"> </w:t>
      </w:r>
      <w:proofErr w:type="spellStart"/>
      <w:r>
        <w:t>солями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фосфатами</w:t>
      </w:r>
      <w:proofErr w:type="spellEnd"/>
      <w:r>
        <w:t xml:space="preserve"> и </w:t>
      </w:r>
      <w:proofErr w:type="spellStart"/>
      <w:r>
        <w:t>сульфатами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Образование</w:t>
      </w:r>
      <w:proofErr w:type="spellEnd"/>
      <w:r>
        <w:t xml:space="preserve"> </w:t>
      </w:r>
      <w:proofErr w:type="spellStart"/>
      <w:r>
        <w:t>осадка</w:t>
      </w:r>
      <w:proofErr w:type="spellEnd"/>
      <w:r>
        <w:t xml:space="preserve"> 5% </w:t>
      </w:r>
      <w:proofErr w:type="spellStart"/>
      <w:r>
        <w:t>поливинилового</w:t>
      </w:r>
      <w:proofErr w:type="spellEnd"/>
      <w:r>
        <w:t xml:space="preserve"> </w:t>
      </w:r>
      <w:proofErr w:type="spellStart"/>
      <w:r>
        <w:t>спирта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вызвано</w:t>
      </w:r>
      <w:proofErr w:type="spellEnd"/>
      <w:r>
        <w:t xml:space="preserve"> </w:t>
      </w:r>
      <w:proofErr w:type="spellStart"/>
      <w:r>
        <w:t>реакцией</w:t>
      </w:r>
      <w:proofErr w:type="spellEnd"/>
      <w:r>
        <w:t xml:space="preserve"> с </w:t>
      </w:r>
      <w:proofErr w:type="spellStart"/>
      <w:r>
        <w:t>фосфатами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Образование</w:t>
      </w:r>
      <w:proofErr w:type="spellEnd"/>
      <w:r>
        <w:t xml:space="preserve"> </w:t>
      </w:r>
      <w:proofErr w:type="spellStart"/>
      <w:r>
        <w:t>геля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раствора</w:t>
      </w:r>
      <w:proofErr w:type="spellEnd"/>
      <w:r>
        <w:t xml:space="preserve"> </w:t>
      </w:r>
      <w:proofErr w:type="spellStart"/>
      <w:r>
        <w:t>поливинилового</w:t>
      </w:r>
      <w:proofErr w:type="spellEnd"/>
      <w:r>
        <w:t xml:space="preserve"> </w:t>
      </w:r>
      <w:proofErr w:type="spellStart"/>
      <w:r>
        <w:t>спирта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происходить</w:t>
      </w:r>
      <w:proofErr w:type="spellEnd"/>
      <w:r>
        <w:t xml:space="preserve"> в </w:t>
      </w:r>
      <w:proofErr w:type="spellStart"/>
      <w:r>
        <w:t>присутствии</w:t>
      </w:r>
      <w:proofErr w:type="spellEnd"/>
      <w:r>
        <w:t xml:space="preserve"> </w:t>
      </w:r>
      <w:proofErr w:type="spellStart"/>
      <w:r>
        <w:t>буры</w:t>
      </w:r>
      <w:proofErr w:type="spellEnd"/>
      <w:r>
        <w:t>.</w:t>
      </w:r>
      <w:proofErr w:type="gramEnd"/>
      <w:r>
        <w:t xml:space="preserve"> </w:t>
      </w:r>
    </w:p>
    <w:p w:rsidR="005D7B98" w:rsidRDefault="005D7B98" w:rsidP="005D7B98">
      <w:pPr>
        <w:jc w:val="both"/>
      </w:pPr>
      <w:proofErr w:type="spellStart"/>
      <w:proofErr w:type="gramStart"/>
      <w:r>
        <w:t>Раствор</w:t>
      </w:r>
      <w:proofErr w:type="spellEnd"/>
      <w:r>
        <w:t xml:space="preserve"> </w:t>
      </w:r>
      <w:proofErr w:type="spellStart"/>
      <w:r>
        <w:t>повидона</w:t>
      </w:r>
      <w:proofErr w:type="spellEnd"/>
      <w:r>
        <w:t xml:space="preserve"> </w:t>
      </w:r>
      <w:proofErr w:type="spellStart"/>
      <w:r>
        <w:t>совместим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многими</w:t>
      </w:r>
      <w:proofErr w:type="spellEnd"/>
      <w:r>
        <w:t xml:space="preserve"> </w:t>
      </w:r>
      <w:proofErr w:type="spellStart"/>
      <w:r>
        <w:t>неорганическими</w:t>
      </w:r>
      <w:proofErr w:type="spellEnd"/>
      <w:r>
        <w:t xml:space="preserve"> </w:t>
      </w:r>
      <w:proofErr w:type="spellStart"/>
      <w:r>
        <w:t>солями</w:t>
      </w:r>
      <w:proofErr w:type="spellEnd"/>
      <w:r>
        <w:t xml:space="preserve">, </w:t>
      </w:r>
      <w:proofErr w:type="spellStart"/>
      <w:r>
        <w:t>натуральными</w:t>
      </w:r>
      <w:proofErr w:type="spellEnd"/>
      <w:r>
        <w:t xml:space="preserve"> и </w:t>
      </w:r>
      <w:proofErr w:type="spellStart"/>
      <w:r>
        <w:t>синтетическими</w:t>
      </w:r>
      <w:proofErr w:type="spellEnd"/>
      <w:r>
        <w:t xml:space="preserve"> </w:t>
      </w:r>
      <w:proofErr w:type="spellStart"/>
      <w:r>
        <w:t>смолами</w:t>
      </w:r>
      <w:proofErr w:type="spellEnd"/>
      <w:r>
        <w:t xml:space="preserve"> и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веществами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Взаимодействует</w:t>
      </w:r>
      <w:proofErr w:type="spellEnd"/>
      <w:r>
        <w:t xml:space="preserve"> в </w:t>
      </w:r>
      <w:proofErr w:type="spellStart"/>
      <w:r>
        <w:t>растворе</w:t>
      </w:r>
      <w:proofErr w:type="spellEnd"/>
      <w:r>
        <w:t xml:space="preserve"> с </w:t>
      </w:r>
      <w:proofErr w:type="spellStart"/>
      <w:r>
        <w:t>сульфатиазолом</w:t>
      </w:r>
      <w:proofErr w:type="spellEnd"/>
      <w:r>
        <w:t xml:space="preserve">, </w:t>
      </w:r>
      <w:proofErr w:type="spellStart"/>
      <w:r>
        <w:t>натрия</w:t>
      </w:r>
      <w:proofErr w:type="spellEnd"/>
      <w:r>
        <w:t xml:space="preserve"> </w:t>
      </w:r>
      <w:proofErr w:type="spellStart"/>
      <w:r>
        <w:t>салицилатом</w:t>
      </w:r>
      <w:proofErr w:type="spellEnd"/>
      <w:r>
        <w:t xml:space="preserve">, </w:t>
      </w:r>
      <w:proofErr w:type="spellStart"/>
      <w:r>
        <w:t>салициловой</w:t>
      </w:r>
      <w:proofErr w:type="spellEnd"/>
      <w:r>
        <w:t xml:space="preserve"> </w:t>
      </w:r>
      <w:proofErr w:type="spellStart"/>
      <w:r>
        <w:t>кислотой</w:t>
      </w:r>
      <w:proofErr w:type="spellEnd"/>
      <w:r>
        <w:t xml:space="preserve">, </w:t>
      </w:r>
      <w:proofErr w:type="spellStart"/>
      <w:r>
        <w:t>фенобарбиталом</w:t>
      </w:r>
      <w:proofErr w:type="spellEnd"/>
      <w:r>
        <w:t xml:space="preserve">, </w:t>
      </w:r>
      <w:proofErr w:type="spellStart"/>
      <w:r>
        <w:t>танином</w:t>
      </w:r>
      <w:proofErr w:type="spellEnd"/>
      <w:r>
        <w:t xml:space="preserve"> и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веществами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Эффективность</w:t>
      </w:r>
      <w:proofErr w:type="spellEnd"/>
      <w:r>
        <w:t xml:space="preserve">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консервантов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тиомерсал</w:t>
      </w:r>
      <w:proofErr w:type="spellEnd"/>
      <w:r>
        <w:t xml:space="preserve">,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снижаться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 </w:t>
      </w:r>
      <w:proofErr w:type="spellStart"/>
      <w:r>
        <w:t>комплексов</w:t>
      </w:r>
      <w:proofErr w:type="spellEnd"/>
      <w:r>
        <w:t xml:space="preserve"> с </w:t>
      </w:r>
      <w:proofErr w:type="spellStart"/>
      <w:r>
        <w:t>повидоном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Особые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указания</w:t>
      </w:r>
      <w:proofErr w:type="spellEnd"/>
    </w:p>
    <w:p w:rsidR="005D7B98" w:rsidRDefault="005D7B98" w:rsidP="005D7B98">
      <w:pPr>
        <w:jc w:val="both"/>
      </w:pP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препарат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изменился</w:t>
      </w:r>
      <w:proofErr w:type="spellEnd"/>
      <w:r>
        <w:t xml:space="preserve"> </w:t>
      </w:r>
      <w:proofErr w:type="spellStart"/>
      <w:r>
        <w:t>цвет</w:t>
      </w:r>
      <w:proofErr w:type="spellEnd"/>
      <w:r>
        <w:t xml:space="preserve"> </w:t>
      </w:r>
      <w:proofErr w:type="spellStart"/>
      <w:r>
        <w:t>раствора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стал</w:t>
      </w:r>
      <w:proofErr w:type="spellEnd"/>
      <w:r>
        <w:t xml:space="preserve"> </w:t>
      </w:r>
      <w:proofErr w:type="spellStart"/>
      <w:r>
        <w:t>мутным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  <w:proofErr w:type="spellStart"/>
      <w:proofErr w:type="gramStart"/>
      <w:r>
        <w:t>Следить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кончик</w:t>
      </w:r>
      <w:proofErr w:type="spellEnd"/>
      <w:r>
        <w:t xml:space="preserve"> </w:t>
      </w:r>
      <w:proofErr w:type="spellStart"/>
      <w:r>
        <w:t>флакона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применения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касался</w:t>
      </w:r>
      <w:proofErr w:type="spellEnd"/>
      <w:r>
        <w:t xml:space="preserve"> </w:t>
      </w:r>
      <w:proofErr w:type="spellStart"/>
      <w:r>
        <w:t>каких-либо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После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закрыть</w:t>
      </w:r>
      <w:proofErr w:type="spellEnd"/>
      <w:r>
        <w:t xml:space="preserve"> </w:t>
      </w:r>
      <w:proofErr w:type="spellStart"/>
      <w:r>
        <w:t>флакон</w:t>
      </w:r>
      <w:proofErr w:type="spellEnd"/>
      <w:r>
        <w:t xml:space="preserve"> </w:t>
      </w:r>
      <w:proofErr w:type="spellStart"/>
      <w:r>
        <w:t>крышкой</w:t>
      </w:r>
      <w:proofErr w:type="spellEnd"/>
      <w:r>
        <w:t>.</w:t>
      </w:r>
      <w:proofErr w:type="gramEnd"/>
      <w:r>
        <w:t xml:space="preserve"> </w:t>
      </w:r>
    </w:p>
    <w:p w:rsidR="005D7B98" w:rsidRDefault="005D7B98" w:rsidP="005D7B98">
      <w:pPr>
        <w:jc w:val="both"/>
      </w:pPr>
      <w:proofErr w:type="spellStart"/>
      <w:r>
        <w:t>Следует</w:t>
      </w:r>
      <w:proofErr w:type="spellEnd"/>
      <w:r>
        <w:t xml:space="preserve"> </w:t>
      </w:r>
      <w:proofErr w:type="spellStart"/>
      <w:r>
        <w:t>прекратить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капель</w:t>
      </w:r>
      <w:proofErr w:type="spellEnd"/>
      <w:r>
        <w:t xml:space="preserve"> и </w:t>
      </w:r>
      <w:proofErr w:type="spellStart"/>
      <w:r>
        <w:t>проконсультироваться</w:t>
      </w:r>
      <w:proofErr w:type="spellEnd"/>
      <w:r>
        <w:t xml:space="preserve"> с </w:t>
      </w:r>
      <w:proofErr w:type="spellStart"/>
      <w:r>
        <w:t>врачом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>:</w:t>
      </w:r>
    </w:p>
    <w:p w:rsidR="005D7B98" w:rsidRDefault="005D7B98" w:rsidP="005D7B98">
      <w:pPr>
        <w:jc w:val="both"/>
      </w:pPr>
      <w:proofErr w:type="spellStart"/>
      <w:proofErr w:type="gramStart"/>
      <w:r>
        <w:t>при</w:t>
      </w:r>
      <w:proofErr w:type="spellEnd"/>
      <w:proofErr w:type="gramEnd"/>
      <w:r>
        <w:t xml:space="preserve"> </w:t>
      </w:r>
      <w:proofErr w:type="spellStart"/>
      <w:r>
        <w:t>использовании</w:t>
      </w:r>
      <w:proofErr w:type="spellEnd"/>
      <w:r>
        <w:t xml:space="preserve"> </w:t>
      </w:r>
      <w:proofErr w:type="spellStart"/>
      <w:r>
        <w:t>капель</w:t>
      </w:r>
      <w:proofErr w:type="spellEnd"/>
      <w:r>
        <w:t xml:space="preserve"> </w:t>
      </w:r>
      <w:proofErr w:type="spellStart"/>
      <w:r>
        <w:t>боль</w:t>
      </w:r>
      <w:proofErr w:type="spellEnd"/>
      <w:r>
        <w:t xml:space="preserve"> </w:t>
      </w:r>
      <w:proofErr w:type="spellStart"/>
      <w:r>
        <w:t>усиливается</w:t>
      </w:r>
      <w:proofErr w:type="spellEnd"/>
      <w:r>
        <w:t>;</w:t>
      </w:r>
    </w:p>
    <w:p w:rsidR="005D7B98" w:rsidRDefault="005D7B98" w:rsidP="005D7B98">
      <w:pPr>
        <w:jc w:val="both"/>
      </w:pPr>
      <w:proofErr w:type="spellStart"/>
      <w:proofErr w:type="gramStart"/>
      <w:r>
        <w:t>ухудшается</w:t>
      </w:r>
      <w:proofErr w:type="spellEnd"/>
      <w:proofErr w:type="gramEnd"/>
      <w:r>
        <w:t xml:space="preserve"> </w:t>
      </w:r>
      <w:proofErr w:type="spellStart"/>
      <w:r>
        <w:t>зрение</w:t>
      </w:r>
      <w:proofErr w:type="spellEnd"/>
      <w:r>
        <w:t>;</w:t>
      </w:r>
    </w:p>
    <w:p w:rsidR="005D7B98" w:rsidRDefault="005D7B98" w:rsidP="005D7B98">
      <w:pPr>
        <w:jc w:val="both"/>
      </w:pPr>
      <w:proofErr w:type="spellStart"/>
      <w:proofErr w:type="gramStart"/>
      <w:r>
        <w:t>симптомы</w:t>
      </w:r>
      <w:proofErr w:type="spellEnd"/>
      <w:proofErr w:type="gramEnd"/>
      <w:r>
        <w:t xml:space="preserve"> </w:t>
      </w:r>
      <w:proofErr w:type="spellStart"/>
      <w:r>
        <w:t>сохраняются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72 </w:t>
      </w:r>
      <w:proofErr w:type="spellStart"/>
      <w:r>
        <w:t>часа</w:t>
      </w:r>
      <w:proofErr w:type="spellEnd"/>
      <w:r>
        <w:t>;</w:t>
      </w:r>
    </w:p>
    <w:p w:rsidR="005D7B98" w:rsidRDefault="005D7B98" w:rsidP="005D7B98">
      <w:pPr>
        <w:jc w:val="both"/>
      </w:pPr>
      <w:proofErr w:type="spellStart"/>
      <w:proofErr w:type="gramStart"/>
      <w:r>
        <w:t>сохраняется</w:t>
      </w:r>
      <w:proofErr w:type="spellEnd"/>
      <w:proofErr w:type="gramEnd"/>
      <w:r>
        <w:t xml:space="preserve"> </w:t>
      </w:r>
      <w:proofErr w:type="spellStart"/>
      <w:r>
        <w:t>покраснение</w:t>
      </w:r>
      <w:proofErr w:type="spellEnd"/>
      <w:r>
        <w:t xml:space="preserve"> и </w:t>
      </w:r>
      <w:proofErr w:type="spellStart"/>
      <w:r>
        <w:t>раздражение</w:t>
      </w:r>
      <w:proofErr w:type="spellEnd"/>
      <w:r>
        <w:t xml:space="preserve"> </w:t>
      </w:r>
      <w:proofErr w:type="spellStart"/>
      <w:r>
        <w:t>глаз</w:t>
      </w:r>
      <w:proofErr w:type="spellEnd"/>
      <w:r>
        <w:t>.</w:t>
      </w:r>
    </w:p>
    <w:p w:rsidR="005D7B98" w:rsidRDefault="005D7B98" w:rsidP="005D7B98">
      <w:pPr>
        <w:jc w:val="both"/>
      </w:pPr>
      <w:proofErr w:type="spellStart"/>
      <w:proofErr w:type="gramStart"/>
      <w:r>
        <w:t>Капли</w:t>
      </w:r>
      <w:proofErr w:type="spellEnd"/>
      <w:r>
        <w:t xml:space="preserve"> </w:t>
      </w:r>
      <w:proofErr w:type="spellStart"/>
      <w:r>
        <w:t>содержат</w:t>
      </w:r>
      <w:proofErr w:type="spellEnd"/>
      <w:r>
        <w:t xml:space="preserve"> </w:t>
      </w:r>
      <w:proofErr w:type="spellStart"/>
      <w:r>
        <w:t>хлорид</w:t>
      </w:r>
      <w:proofErr w:type="spellEnd"/>
      <w:r>
        <w:t xml:space="preserve"> </w:t>
      </w:r>
      <w:proofErr w:type="spellStart"/>
      <w:r>
        <w:t>бензалкония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 xml:space="preserve"> </w:t>
      </w:r>
      <w:proofErr w:type="spellStart"/>
      <w:r>
        <w:t>надевать</w:t>
      </w:r>
      <w:proofErr w:type="spellEnd"/>
      <w:r>
        <w:t xml:space="preserve"> </w:t>
      </w:r>
      <w:proofErr w:type="spellStart"/>
      <w:r>
        <w:t>контактные</w:t>
      </w:r>
      <w:proofErr w:type="spellEnd"/>
      <w:r>
        <w:t xml:space="preserve"> </w:t>
      </w:r>
      <w:proofErr w:type="spellStart"/>
      <w:r>
        <w:t>линзы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20 </w:t>
      </w:r>
      <w:proofErr w:type="spellStart"/>
      <w:r>
        <w:t>минут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капель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Применение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при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беременности</w:t>
      </w:r>
      <w:proofErr w:type="spellEnd"/>
      <w:r w:rsidRPr="005D7B98">
        <w:rPr>
          <w:b/>
        </w:rPr>
        <w:t xml:space="preserve"> и </w:t>
      </w:r>
      <w:proofErr w:type="spellStart"/>
      <w:r w:rsidRPr="005D7B98">
        <w:rPr>
          <w:b/>
        </w:rPr>
        <w:t>лактации</w:t>
      </w:r>
      <w:proofErr w:type="spellEnd"/>
    </w:p>
    <w:p w:rsidR="005D7B98" w:rsidRDefault="005D7B98" w:rsidP="005D7B98">
      <w:pPr>
        <w:jc w:val="both"/>
      </w:pPr>
      <w:proofErr w:type="spellStart"/>
      <w:proofErr w:type="gramStart"/>
      <w:r>
        <w:t>Достаточного</w:t>
      </w:r>
      <w:proofErr w:type="spellEnd"/>
      <w:r>
        <w:t xml:space="preserve"> </w:t>
      </w:r>
      <w:proofErr w:type="spellStart"/>
      <w:r>
        <w:t>опыта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применению</w:t>
      </w:r>
      <w:proofErr w:type="spellEnd"/>
      <w:r>
        <w:t xml:space="preserve"> </w:t>
      </w:r>
      <w:proofErr w:type="spellStart"/>
      <w:r>
        <w:t>препарата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беременности</w:t>
      </w:r>
      <w:proofErr w:type="spellEnd"/>
      <w:r>
        <w:t xml:space="preserve"> и </w:t>
      </w:r>
      <w:proofErr w:type="spellStart"/>
      <w:r>
        <w:t>лактации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Применение</w:t>
      </w:r>
      <w:proofErr w:type="spellEnd"/>
      <w:r>
        <w:t xml:space="preserve"> у </w:t>
      </w:r>
      <w:proofErr w:type="spellStart"/>
      <w:r>
        <w:t>беременных</w:t>
      </w:r>
      <w:proofErr w:type="spellEnd"/>
      <w:r>
        <w:t xml:space="preserve"> и </w:t>
      </w:r>
      <w:proofErr w:type="spellStart"/>
      <w:r>
        <w:t>кормящих</w:t>
      </w:r>
      <w:proofErr w:type="spellEnd"/>
      <w:r>
        <w:t xml:space="preserve"> </w:t>
      </w:r>
      <w:proofErr w:type="spellStart"/>
      <w:r>
        <w:t>матерей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назначению</w:t>
      </w:r>
      <w:proofErr w:type="spellEnd"/>
      <w:r>
        <w:t xml:space="preserve"> </w:t>
      </w:r>
      <w:proofErr w:type="spellStart"/>
      <w:r>
        <w:lastRenderedPageBreak/>
        <w:t>лечащего</w:t>
      </w:r>
      <w:proofErr w:type="spellEnd"/>
      <w:r>
        <w:t xml:space="preserve"> </w:t>
      </w:r>
      <w:proofErr w:type="spellStart"/>
      <w:r>
        <w:t>врача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ожидаемый</w:t>
      </w:r>
      <w:proofErr w:type="spellEnd"/>
      <w:r>
        <w:t xml:space="preserve"> </w:t>
      </w:r>
      <w:proofErr w:type="spellStart"/>
      <w:r>
        <w:t>лечебный</w:t>
      </w:r>
      <w:proofErr w:type="spellEnd"/>
      <w:r>
        <w:t xml:space="preserve"> </w:t>
      </w:r>
      <w:proofErr w:type="spellStart"/>
      <w:r>
        <w:t>эффект</w:t>
      </w:r>
      <w:proofErr w:type="spellEnd"/>
      <w:r>
        <w:t xml:space="preserve"> </w:t>
      </w:r>
      <w:proofErr w:type="spellStart"/>
      <w:r>
        <w:t>превышает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возможных</w:t>
      </w:r>
      <w:proofErr w:type="spellEnd"/>
      <w:r>
        <w:t xml:space="preserve"> </w:t>
      </w:r>
      <w:proofErr w:type="spellStart"/>
      <w:r>
        <w:t>побочных</w:t>
      </w:r>
      <w:proofErr w:type="spellEnd"/>
      <w:r>
        <w:t xml:space="preserve"> </w:t>
      </w:r>
      <w:proofErr w:type="spellStart"/>
      <w:r>
        <w:t>эффектов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Форма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выпуска</w:t>
      </w:r>
      <w:proofErr w:type="spellEnd"/>
    </w:p>
    <w:p w:rsidR="005D7B98" w:rsidRDefault="005D7B98" w:rsidP="005D7B98">
      <w:pPr>
        <w:jc w:val="both"/>
      </w:pPr>
      <w:proofErr w:type="spellStart"/>
      <w:proofErr w:type="gramStart"/>
      <w:r>
        <w:t>По</w:t>
      </w:r>
      <w:proofErr w:type="spellEnd"/>
      <w:r>
        <w:t xml:space="preserve"> 10 </w:t>
      </w:r>
      <w:proofErr w:type="spellStart"/>
      <w:r>
        <w:t>мл</w:t>
      </w:r>
      <w:proofErr w:type="spellEnd"/>
      <w:r>
        <w:t xml:space="preserve"> </w:t>
      </w:r>
      <w:proofErr w:type="spellStart"/>
      <w:r>
        <w:t>препарата</w:t>
      </w:r>
      <w:proofErr w:type="spellEnd"/>
      <w:r>
        <w:t xml:space="preserve"> в </w:t>
      </w:r>
      <w:proofErr w:type="spellStart"/>
      <w:r>
        <w:t>пластиковый</w:t>
      </w:r>
      <w:proofErr w:type="spellEnd"/>
      <w:r>
        <w:t xml:space="preserve"> </w:t>
      </w:r>
      <w:proofErr w:type="spellStart"/>
      <w:r>
        <w:t>флакон-капельницу</w:t>
      </w:r>
      <w:proofErr w:type="spellEnd"/>
      <w:r>
        <w:t xml:space="preserve"> с </w:t>
      </w:r>
      <w:proofErr w:type="spellStart"/>
      <w:r>
        <w:t>завинчивающимся</w:t>
      </w:r>
      <w:proofErr w:type="spellEnd"/>
      <w:r>
        <w:t xml:space="preserve"> </w:t>
      </w:r>
      <w:proofErr w:type="spellStart"/>
      <w:r>
        <w:t>колпачком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Каждый</w:t>
      </w:r>
      <w:proofErr w:type="spellEnd"/>
      <w:r>
        <w:t xml:space="preserve"> </w:t>
      </w:r>
      <w:proofErr w:type="spellStart"/>
      <w:r>
        <w:t>флакон-капельницу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инструкцией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применению</w:t>
      </w:r>
      <w:proofErr w:type="spellEnd"/>
      <w:r>
        <w:t xml:space="preserve"> </w:t>
      </w:r>
      <w:proofErr w:type="spellStart"/>
      <w:r>
        <w:t>помещают</w:t>
      </w:r>
      <w:proofErr w:type="spellEnd"/>
      <w:r>
        <w:t xml:space="preserve"> в </w:t>
      </w:r>
      <w:proofErr w:type="spellStart"/>
      <w:r>
        <w:t>картонную</w:t>
      </w:r>
      <w:proofErr w:type="spellEnd"/>
      <w:r>
        <w:t xml:space="preserve"> </w:t>
      </w:r>
      <w:proofErr w:type="spellStart"/>
      <w:r>
        <w:t>пачку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Условия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хранения</w:t>
      </w:r>
      <w:proofErr w:type="spellEnd"/>
    </w:p>
    <w:p w:rsidR="005D7B98" w:rsidRDefault="005D7B98" w:rsidP="005D7B98">
      <w:pPr>
        <w:jc w:val="both"/>
      </w:pPr>
      <w:proofErr w:type="gramStart"/>
      <w:r>
        <w:t xml:space="preserve">В </w:t>
      </w:r>
      <w:proofErr w:type="spellStart"/>
      <w:r>
        <w:t>сухом</w:t>
      </w:r>
      <w:proofErr w:type="spellEnd"/>
      <w:r>
        <w:t xml:space="preserve">, </w:t>
      </w:r>
      <w:proofErr w:type="spellStart"/>
      <w:r>
        <w:t>защищенном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температуре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25°С.</w:t>
      </w:r>
      <w:proofErr w:type="gramEnd"/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замораживать</w:t>
      </w:r>
      <w:proofErr w:type="spellEnd"/>
      <w:r>
        <w:t>.</w:t>
      </w:r>
      <w:proofErr w:type="gramEnd"/>
      <w:r>
        <w:t xml:space="preserve"> </w:t>
      </w:r>
    </w:p>
    <w:p w:rsidR="005D7B98" w:rsidRDefault="005D7B98" w:rsidP="005D7B98">
      <w:pPr>
        <w:jc w:val="both"/>
      </w:pPr>
      <w:proofErr w:type="spellStart"/>
      <w:proofErr w:type="gramStart"/>
      <w:r>
        <w:t>После</w:t>
      </w:r>
      <w:proofErr w:type="spellEnd"/>
      <w:r>
        <w:t xml:space="preserve"> </w:t>
      </w:r>
      <w:proofErr w:type="spellStart"/>
      <w:r>
        <w:t>закапывания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плотно</w:t>
      </w:r>
      <w:proofErr w:type="spellEnd"/>
      <w:r>
        <w:t xml:space="preserve"> </w:t>
      </w:r>
      <w:proofErr w:type="spellStart"/>
      <w:r>
        <w:t>закрыть</w:t>
      </w:r>
      <w:proofErr w:type="spellEnd"/>
      <w:r>
        <w:t xml:space="preserve"> </w:t>
      </w:r>
      <w:proofErr w:type="spellStart"/>
      <w:r>
        <w:t>флакон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  <w:proofErr w:type="spellStart"/>
      <w:proofErr w:type="gramStart"/>
      <w:r>
        <w:t>Хранить</w:t>
      </w:r>
      <w:proofErr w:type="spellEnd"/>
      <w:r>
        <w:t xml:space="preserve"> в </w:t>
      </w:r>
      <w:proofErr w:type="spellStart"/>
      <w:r>
        <w:t>недоступном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>.</w:t>
      </w:r>
      <w:proofErr w:type="gramEnd"/>
      <w:r>
        <w:t xml:space="preserve"> </w:t>
      </w:r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Срок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годности</w:t>
      </w:r>
      <w:proofErr w:type="spellEnd"/>
    </w:p>
    <w:p w:rsidR="005D7B98" w:rsidRDefault="005D7B98" w:rsidP="005D7B98">
      <w:pPr>
        <w:jc w:val="both"/>
      </w:pPr>
      <w:proofErr w:type="gramStart"/>
      <w:r>
        <w:t xml:space="preserve">3 </w:t>
      </w:r>
      <w:proofErr w:type="spellStart"/>
      <w:r>
        <w:t>года</w:t>
      </w:r>
      <w:proofErr w:type="spellEnd"/>
      <w:r>
        <w:t>.</w:t>
      </w:r>
      <w:proofErr w:type="gramEnd"/>
      <w:r>
        <w:t xml:space="preserve"> </w:t>
      </w:r>
    </w:p>
    <w:p w:rsidR="005D7B98" w:rsidRDefault="005D7B98" w:rsidP="005D7B98">
      <w:pPr>
        <w:jc w:val="both"/>
      </w:pPr>
      <w:proofErr w:type="spellStart"/>
      <w:proofErr w:type="gramStart"/>
      <w:r>
        <w:t>Капли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45 </w:t>
      </w:r>
      <w:proofErr w:type="spellStart"/>
      <w:r>
        <w:t>суток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вскрытия</w:t>
      </w:r>
      <w:proofErr w:type="spellEnd"/>
      <w:r>
        <w:t xml:space="preserve"> </w:t>
      </w:r>
      <w:proofErr w:type="spellStart"/>
      <w:r>
        <w:t>флакона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истечения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, </w:t>
      </w:r>
      <w:proofErr w:type="spellStart"/>
      <w:r>
        <w:t>указанного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упаковке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Условия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отпуска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из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аптек</w:t>
      </w:r>
      <w:proofErr w:type="spellEnd"/>
      <w:r w:rsidRPr="005D7B98">
        <w:rPr>
          <w:b/>
        </w:rPr>
        <w:t xml:space="preserve"> </w:t>
      </w:r>
    </w:p>
    <w:p w:rsidR="005D7B98" w:rsidRDefault="005D7B98" w:rsidP="005D7B98">
      <w:pPr>
        <w:jc w:val="both"/>
      </w:pPr>
      <w:proofErr w:type="spellStart"/>
      <w:proofErr w:type="gramStart"/>
      <w:r>
        <w:t>Без</w:t>
      </w:r>
      <w:proofErr w:type="spellEnd"/>
      <w:r>
        <w:t xml:space="preserve"> </w:t>
      </w:r>
      <w:proofErr w:type="spellStart"/>
      <w:r>
        <w:t>рецепта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</w:p>
    <w:p w:rsidR="005D7B98" w:rsidRPr="005D7B98" w:rsidRDefault="005D7B98" w:rsidP="005D7B98">
      <w:pPr>
        <w:jc w:val="both"/>
        <w:rPr>
          <w:b/>
        </w:rPr>
      </w:pPr>
      <w:proofErr w:type="spellStart"/>
      <w:r w:rsidRPr="005D7B98">
        <w:rPr>
          <w:b/>
        </w:rPr>
        <w:t>Производитель</w:t>
      </w:r>
      <w:proofErr w:type="spellEnd"/>
    </w:p>
    <w:p w:rsidR="005D7B98" w:rsidRPr="005D7B98" w:rsidRDefault="005D7B98" w:rsidP="005D7B98">
      <w:pPr>
        <w:jc w:val="both"/>
        <w:rPr>
          <w:b/>
        </w:rPr>
      </w:pPr>
      <w:proofErr w:type="spellStart"/>
      <w:proofErr w:type="gramStart"/>
      <w:r w:rsidRPr="005D7B98">
        <w:rPr>
          <w:b/>
        </w:rPr>
        <w:t>Сентисс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Фарма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Пвт</w:t>
      </w:r>
      <w:proofErr w:type="spellEnd"/>
      <w:r w:rsidRPr="005D7B98">
        <w:rPr>
          <w:b/>
        </w:rPr>
        <w:t xml:space="preserve">. </w:t>
      </w:r>
      <w:proofErr w:type="spellStart"/>
      <w:r w:rsidRPr="005D7B98">
        <w:rPr>
          <w:b/>
        </w:rPr>
        <w:t>Лтд</w:t>
      </w:r>
      <w:proofErr w:type="spellEnd"/>
      <w:r w:rsidRPr="005D7B98">
        <w:rPr>
          <w:b/>
        </w:rPr>
        <w:t>.</w:t>
      </w:r>
      <w:proofErr w:type="gramEnd"/>
    </w:p>
    <w:p w:rsidR="005D7B98" w:rsidRDefault="005D7B98" w:rsidP="005D7B98">
      <w:pPr>
        <w:jc w:val="both"/>
      </w:pPr>
      <w:proofErr w:type="spellStart"/>
      <w:r>
        <w:t>Виллидж</w:t>
      </w:r>
      <w:proofErr w:type="spellEnd"/>
      <w:r>
        <w:t xml:space="preserve"> </w:t>
      </w:r>
      <w:proofErr w:type="spellStart"/>
      <w:r>
        <w:t>Кхера</w:t>
      </w:r>
      <w:proofErr w:type="spellEnd"/>
      <w:r>
        <w:t xml:space="preserve"> </w:t>
      </w:r>
      <w:proofErr w:type="spellStart"/>
      <w:r>
        <w:t>Нихла</w:t>
      </w:r>
      <w:proofErr w:type="spellEnd"/>
      <w:r>
        <w:t>,</w:t>
      </w:r>
    </w:p>
    <w:p w:rsidR="005D7B98" w:rsidRDefault="005D7B98" w:rsidP="005D7B98">
      <w:pPr>
        <w:jc w:val="both"/>
      </w:pPr>
      <w:proofErr w:type="spellStart"/>
      <w:r>
        <w:t>Техсил</w:t>
      </w:r>
      <w:proofErr w:type="spellEnd"/>
      <w:r>
        <w:t xml:space="preserve"> </w:t>
      </w:r>
      <w:proofErr w:type="spellStart"/>
      <w:r>
        <w:t>Налагарх</w:t>
      </w:r>
      <w:proofErr w:type="spellEnd"/>
      <w:r>
        <w:t xml:space="preserve">, р-н </w:t>
      </w:r>
      <w:proofErr w:type="spellStart"/>
      <w:r>
        <w:t>Солан</w:t>
      </w:r>
      <w:proofErr w:type="spellEnd"/>
      <w:r>
        <w:t xml:space="preserve">, </w:t>
      </w:r>
    </w:p>
    <w:p w:rsidR="005D7B98" w:rsidRDefault="005D7B98" w:rsidP="005D7B98">
      <w:pPr>
        <w:jc w:val="both"/>
      </w:pPr>
      <w:proofErr w:type="spellStart"/>
      <w:proofErr w:type="gramStart"/>
      <w:r>
        <w:t>Химачал</w:t>
      </w:r>
      <w:proofErr w:type="spellEnd"/>
      <w:r>
        <w:t xml:space="preserve"> </w:t>
      </w:r>
      <w:proofErr w:type="spellStart"/>
      <w:r>
        <w:t>Прадеш</w:t>
      </w:r>
      <w:proofErr w:type="spellEnd"/>
      <w:r>
        <w:t xml:space="preserve">, 174101, </w:t>
      </w:r>
      <w:proofErr w:type="spellStart"/>
      <w:r>
        <w:t>Индия</w:t>
      </w:r>
      <w:proofErr w:type="spellEnd"/>
      <w:r>
        <w:t>.</w:t>
      </w:r>
      <w:proofErr w:type="gramEnd"/>
    </w:p>
    <w:p w:rsidR="005D7B98" w:rsidRDefault="005D7B98" w:rsidP="005D7B98">
      <w:pPr>
        <w:jc w:val="both"/>
      </w:pPr>
      <w:proofErr w:type="spellStart"/>
      <w:r>
        <w:t>Адрес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направления</w:t>
      </w:r>
      <w:proofErr w:type="spellEnd"/>
      <w:r>
        <w:t xml:space="preserve"> </w:t>
      </w:r>
      <w:proofErr w:type="spellStart"/>
      <w:r>
        <w:t>претензий</w:t>
      </w:r>
      <w:proofErr w:type="spellEnd"/>
      <w:r>
        <w:t>:</w:t>
      </w:r>
    </w:p>
    <w:p w:rsidR="005D7B98" w:rsidRPr="005D7B98" w:rsidRDefault="005D7B98" w:rsidP="005D7B98">
      <w:pPr>
        <w:jc w:val="both"/>
        <w:rPr>
          <w:b/>
        </w:rPr>
      </w:pPr>
      <w:r w:rsidRPr="005D7B98">
        <w:rPr>
          <w:b/>
        </w:rPr>
        <w:t>ООО «</w:t>
      </w:r>
      <w:proofErr w:type="spellStart"/>
      <w:r w:rsidRPr="005D7B98">
        <w:rPr>
          <w:b/>
        </w:rPr>
        <w:t>Сентисс</w:t>
      </w:r>
      <w:proofErr w:type="spellEnd"/>
      <w:r w:rsidRPr="005D7B98">
        <w:rPr>
          <w:b/>
        </w:rPr>
        <w:t xml:space="preserve"> </w:t>
      </w:r>
      <w:proofErr w:type="spellStart"/>
      <w:r w:rsidRPr="005D7B98">
        <w:rPr>
          <w:b/>
        </w:rPr>
        <w:t>Рус</w:t>
      </w:r>
      <w:proofErr w:type="spellEnd"/>
      <w:r w:rsidRPr="005D7B98">
        <w:rPr>
          <w:b/>
        </w:rPr>
        <w:t>»</w:t>
      </w:r>
    </w:p>
    <w:p w:rsidR="005D7B98" w:rsidRDefault="005D7B98" w:rsidP="005D7B98">
      <w:pPr>
        <w:jc w:val="both"/>
      </w:pPr>
      <w:r>
        <w:t xml:space="preserve">111033, </w:t>
      </w:r>
      <w:proofErr w:type="spellStart"/>
      <w:r>
        <w:t>Москва</w:t>
      </w:r>
      <w:proofErr w:type="spellEnd"/>
      <w:r>
        <w:t xml:space="preserve">, </w:t>
      </w:r>
      <w:proofErr w:type="spellStart"/>
      <w:r>
        <w:t>Золоторожский</w:t>
      </w:r>
      <w:proofErr w:type="spellEnd"/>
      <w:r>
        <w:t xml:space="preserve"> </w:t>
      </w:r>
      <w:proofErr w:type="spellStart"/>
      <w:r>
        <w:t>вал</w:t>
      </w:r>
      <w:proofErr w:type="spellEnd"/>
      <w:r>
        <w:t xml:space="preserve">, д.11, стр.21 </w:t>
      </w:r>
    </w:p>
    <w:p w:rsidR="005D7B98" w:rsidRDefault="005D7B98" w:rsidP="005D7B98">
      <w:pPr>
        <w:jc w:val="both"/>
      </w:pPr>
      <w:proofErr w:type="spellStart"/>
      <w:proofErr w:type="gramStart"/>
      <w:r>
        <w:t>тел</w:t>
      </w:r>
      <w:proofErr w:type="spellEnd"/>
      <w:r>
        <w:t>.:</w:t>
      </w:r>
      <w:proofErr w:type="gramEnd"/>
      <w:r>
        <w:t xml:space="preserve"> (495) 229-76-63, </w:t>
      </w:r>
      <w:proofErr w:type="spellStart"/>
      <w:r>
        <w:t>факс</w:t>
      </w:r>
      <w:proofErr w:type="spellEnd"/>
      <w:r>
        <w:t>:  (495) 229-76-64</w:t>
      </w:r>
    </w:p>
    <w:p w:rsidR="005D7B98" w:rsidRDefault="005D7B98" w:rsidP="005D7B98">
      <w:pPr>
        <w:jc w:val="both"/>
      </w:pPr>
    </w:p>
    <w:p w:rsidR="005D7B98" w:rsidRDefault="005D7B98" w:rsidP="005D7B98">
      <w:pPr>
        <w:jc w:val="both"/>
      </w:pPr>
      <w:r w:rsidRPr="005D7B98">
        <w:t>OPE/1071/PI/RU/05</w:t>
      </w:r>
      <w:bookmarkStart w:id="0" w:name="_GoBack"/>
      <w:bookmarkEnd w:id="0"/>
    </w:p>
    <w:sectPr w:rsidR="005D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98"/>
    <w:rsid w:val="00590C75"/>
    <w:rsid w:val="005D7B98"/>
    <w:rsid w:val="009375D9"/>
    <w:rsid w:val="00B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0C75"/>
    <w:pPr>
      <w:keepNext/>
      <w:ind w:right="-114" w:hanging="120"/>
      <w:jc w:val="center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590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90C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C75"/>
    <w:rPr>
      <w:rFonts w:ascii="Verdana" w:hAnsi="Verdana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590C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semiHidden/>
    <w:rsid w:val="00590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590C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90C75"/>
    <w:rPr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590C75"/>
    <w:pPr>
      <w:jc w:val="both"/>
    </w:pPr>
    <w:rPr>
      <w:b/>
      <w:szCs w:val="20"/>
      <w:lang w:val="en-GB"/>
    </w:rPr>
  </w:style>
  <w:style w:type="character" w:customStyle="1" w:styleId="SubtitleChar">
    <w:name w:val="Subtitle Char"/>
    <w:link w:val="Subtitle"/>
    <w:rsid w:val="00590C75"/>
    <w:rPr>
      <w:b/>
      <w:sz w:val="24"/>
      <w:lang w:val="en-GB"/>
    </w:rPr>
  </w:style>
  <w:style w:type="character" w:styleId="Emphasis">
    <w:name w:val="Emphasis"/>
    <w:basedOn w:val="DefaultParagraphFont"/>
    <w:qFormat/>
    <w:rsid w:val="00590C75"/>
    <w:rPr>
      <w:i/>
      <w:iCs/>
    </w:rPr>
  </w:style>
  <w:style w:type="paragraph" w:styleId="ListParagraph">
    <w:name w:val="List Paragraph"/>
    <w:basedOn w:val="Normal"/>
    <w:uiPriority w:val="34"/>
    <w:qFormat/>
    <w:rsid w:val="00590C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0C75"/>
    <w:pPr>
      <w:keepNext/>
      <w:ind w:right="-114" w:hanging="120"/>
      <w:jc w:val="center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590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90C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C75"/>
    <w:rPr>
      <w:rFonts w:ascii="Verdana" w:hAnsi="Verdana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590C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semiHidden/>
    <w:rsid w:val="00590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590C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90C75"/>
    <w:rPr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590C75"/>
    <w:pPr>
      <w:jc w:val="both"/>
    </w:pPr>
    <w:rPr>
      <w:b/>
      <w:szCs w:val="20"/>
      <w:lang w:val="en-GB"/>
    </w:rPr>
  </w:style>
  <w:style w:type="character" w:customStyle="1" w:styleId="SubtitleChar">
    <w:name w:val="Subtitle Char"/>
    <w:link w:val="Subtitle"/>
    <w:rsid w:val="00590C75"/>
    <w:rPr>
      <w:b/>
      <w:sz w:val="24"/>
      <w:lang w:val="en-GB"/>
    </w:rPr>
  </w:style>
  <w:style w:type="character" w:styleId="Emphasis">
    <w:name w:val="Emphasis"/>
    <w:basedOn w:val="DefaultParagraphFont"/>
    <w:qFormat/>
    <w:rsid w:val="00590C75"/>
    <w:rPr>
      <w:i/>
      <w:iCs/>
    </w:rPr>
  </w:style>
  <w:style w:type="paragraph" w:styleId="ListParagraph">
    <w:name w:val="List Paragraph"/>
    <w:basedOn w:val="Normal"/>
    <w:uiPriority w:val="34"/>
    <w:qFormat/>
    <w:rsid w:val="00590C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K. Sharma</dc:creator>
  <cp:lastModifiedBy>Vijay K. Sharma</cp:lastModifiedBy>
  <cp:revision>1</cp:revision>
  <dcterms:created xsi:type="dcterms:W3CDTF">2016-10-13T09:35:00Z</dcterms:created>
  <dcterms:modified xsi:type="dcterms:W3CDTF">2016-10-13T09:37:00Z</dcterms:modified>
</cp:coreProperties>
</file>